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DE" w:rsidRDefault="00CE6651" w:rsidP="00E35AF4">
      <w:pPr>
        <w:jc w:val="center"/>
        <w:rPr>
          <w:sz w:val="72"/>
          <w:szCs w:val="72"/>
        </w:rPr>
      </w:pPr>
      <w:r>
        <w:rPr>
          <w:sz w:val="72"/>
          <w:szCs w:val="72"/>
        </w:rPr>
        <w:t>BURSLULUK SINAVI 2024</w:t>
      </w:r>
    </w:p>
    <w:p w:rsidR="00235287" w:rsidRDefault="00235287" w:rsidP="00235287">
      <w:pPr>
        <w:rPr>
          <w:sz w:val="56"/>
          <w:szCs w:val="56"/>
        </w:rPr>
      </w:pPr>
      <w:r w:rsidRPr="00D8625F">
        <w:rPr>
          <w:sz w:val="48"/>
          <w:szCs w:val="48"/>
        </w:rPr>
        <w:t>Başvuru Tarihi</w:t>
      </w:r>
      <w:r>
        <w:rPr>
          <w:sz w:val="56"/>
          <w:szCs w:val="56"/>
        </w:rPr>
        <w:t>:</w:t>
      </w:r>
      <w:r w:rsidR="00CE6651">
        <w:t xml:space="preserve"> </w:t>
      </w:r>
      <w:r w:rsidR="00CE6651">
        <w:rPr>
          <w:b/>
          <w:sz w:val="44"/>
          <w:szCs w:val="44"/>
          <w:u w:val="single"/>
        </w:rPr>
        <w:t>13 ŞUBAT</w:t>
      </w:r>
      <w:r w:rsidR="00D95B04">
        <w:rPr>
          <w:b/>
          <w:sz w:val="44"/>
          <w:szCs w:val="44"/>
          <w:u w:val="single"/>
        </w:rPr>
        <w:t xml:space="preserve"> 202</w:t>
      </w:r>
      <w:r w:rsidR="00CE6651">
        <w:rPr>
          <w:b/>
          <w:sz w:val="44"/>
          <w:szCs w:val="44"/>
          <w:u w:val="single"/>
        </w:rPr>
        <w:t>4</w:t>
      </w:r>
      <w:r w:rsidRPr="00235287">
        <w:rPr>
          <w:b/>
          <w:sz w:val="44"/>
          <w:szCs w:val="44"/>
          <w:u w:val="single"/>
        </w:rPr>
        <w:t xml:space="preserve"> - 1 </w:t>
      </w:r>
      <w:r w:rsidR="00CE6651">
        <w:rPr>
          <w:b/>
          <w:sz w:val="44"/>
          <w:szCs w:val="44"/>
          <w:u w:val="single"/>
        </w:rPr>
        <w:t>MART</w:t>
      </w:r>
      <w:r w:rsidRPr="00235287">
        <w:rPr>
          <w:b/>
          <w:sz w:val="44"/>
          <w:szCs w:val="44"/>
          <w:u w:val="single"/>
        </w:rPr>
        <w:t xml:space="preserve"> 202</w:t>
      </w:r>
      <w:r w:rsidR="00CE6651">
        <w:rPr>
          <w:b/>
          <w:sz w:val="44"/>
          <w:szCs w:val="44"/>
          <w:u w:val="single"/>
        </w:rPr>
        <w:t>4</w:t>
      </w:r>
    </w:p>
    <w:p w:rsidR="007F568B" w:rsidRDefault="007F568B" w:rsidP="00E35AF4">
      <w:pPr>
        <w:rPr>
          <w:b/>
          <w:sz w:val="32"/>
          <w:szCs w:val="32"/>
          <w:u w:val="single"/>
        </w:rPr>
      </w:pPr>
      <w:r w:rsidRPr="007F568B">
        <w:rPr>
          <w:b/>
          <w:sz w:val="32"/>
          <w:szCs w:val="32"/>
          <w:u w:val="single"/>
        </w:rPr>
        <w:t>Bursluluk başvurusu e-okuldan yapılsa bile okul idaresine belgeleri teslim edip onaylatmak gerekmektedir. Okula onaylatılmayan başvurular son gün sistem tarafından silinecektir.</w:t>
      </w:r>
    </w:p>
    <w:p w:rsidR="007F568B" w:rsidRPr="007F568B" w:rsidRDefault="007F568B" w:rsidP="00E35AF4">
      <w:pPr>
        <w:rPr>
          <w:b/>
          <w:sz w:val="36"/>
          <w:szCs w:val="36"/>
        </w:rPr>
      </w:pPr>
      <w:r w:rsidRPr="007F568B">
        <w:rPr>
          <w:b/>
          <w:sz w:val="36"/>
          <w:szCs w:val="36"/>
        </w:rPr>
        <w:t>Başvuru Şartları:</w:t>
      </w:r>
    </w:p>
    <w:p w:rsidR="00E35AF4" w:rsidRDefault="00E35AF4" w:rsidP="00E35AF4">
      <w:pPr>
        <w:rPr>
          <w:sz w:val="28"/>
          <w:szCs w:val="28"/>
        </w:rPr>
      </w:pPr>
      <w:r>
        <w:rPr>
          <w:sz w:val="28"/>
          <w:szCs w:val="28"/>
        </w:rPr>
        <w:t>*</w:t>
      </w:r>
      <w:r w:rsidRPr="00E35AF4">
        <w:rPr>
          <w:sz w:val="28"/>
          <w:szCs w:val="28"/>
        </w:rPr>
        <w:t>Türkiye Cumhuriyeti veya Kuzey Kıbrıs Türk Cumhuriyeti vatandaşı olmak</w:t>
      </w:r>
    </w:p>
    <w:p w:rsidR="00E35AF4" w:rsidRDefault="0013353D" w:rsidP="00E35AF4">
      <w:r w:rsidRPr="0013353D">
        <w:rPr>
          <w:sz w:val="28"/>
          <w:szCs w:val="28"/>
        </w:rPr>
        <w:t>*</w:t>
      </w:r>
      <w:r w:rsidR="00C87F41">
        <w:rPr>
          <w:sz w:val="28"/>
          <w:szCs w:val="28"/>
        </w:rPr>
        <w:t>O</w:t>
      </w:r>
      <w:r w:rsidRPr="0013353D">
        <w:rPr>
          <w:sz w:val="28"/>
          <w:szCs w:val="28"/>
        </w:rPr>
        <w:t>rtaöğretim kurumlarının hazırlık sınıfı, 9’uncu, 10’uncu ve 11’inci sınıflarında öğrenci olmak</w:t>
      </w:r>
      <w:r>
        <w:t>,</w:t>
      </w:r>
    </w:p>
    <w:p w:rsidR="0013353D" w:rsidRDefault="00C87F41" w:rsidP="00E35AF4">
      <w:pPr>
        <w:rPr>
          <w:sz w:val="28"/>
          <w:szCs w:val="28"/>
        </w:rPr>
      </w:pPr>
      <w:r>
        <w:t>*</w:t>
      </w:r>
      <w:r w:rsidRPr="00C87F41">
        <w:rPr>
          <w:sz w:val="28"/>
          <w:szCs w:val="28"/>
        </w:rPr>
        <w:t>Sınavın yapıldığı ders yılında okul değiştirme yaptırımı/cezası almamış olmak</w:t>
      </w:r>
      <w:r w:rsidR="000B73EA">
        <w:rPr>
          <w:sz w:val="28"/>
          <w:szCs w:val="28"/>
        </w:rPr>
        <w:t>,</w:t>
      </w:r>
    </w:p>
    <w:p w:rsidR="000B73EA" w:rsidRPr="00A422E7" w:rsidRDefault="000B73EA" w:rsidP="00A422E7">
      <w:pPr>
        <w:jc w:val="both"/>
        <w:rPr>
          <w:b/>
          <w:sz w:val="32"/>
          <w:szCs w:val="32"/>
          <w:u w:val="single"/>
        </w:rPr>
      </w:pPr>
      <w:r>
        <w:t>*</w:t>
      </w:r>
      <w:r w:rsidR="00A422E7" w:rsidRPr="00A422E7">
        <w:rPr>
          <w:sz w:val="28"/>
          <w:szCs w:val="28"/>
        </w:rPr>
        <w:t xml:space="preserve">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w:t>
      </w:r>
      <w:r w:rsidR="00A422E7" w:rsidRPr="00A422E7">
        <w:rPr>
          <w:b/>
          <w:sz w:val="32"/>
          <w:szCs w:val="32"/>
        </w:rPr>
        <w:t xml:space="preserve">Ailenin </w:t>
      </w:r>
      <w:r w:rsidR="00CE6651">
        <w:rPr>
          <w:b/>
          <w:bCs/>
          <w:sz w:val="32"/>
          <w:szCs w:val="32"/>
        </w:rPr>
        <w:t>2023</w:t>
      </w:r>
      <w:r w:rsidR="00A422E7" w:rsidRPr="00A422E7">
        <w:rPr>
          <w:b/>
          <w:bCs/>
          <w:sz w:val="32"/>
          <w:szCs w:val="32"/>
        </w:rPr>
        <w:t xml:space="preserve"> </w:t>
      </w:r>
      <w:r w:rsidR="00A422E7" w:rsidRPr="00A422E7">
        <w:rPr>
          <w:b/>
          <w:sz w:val="32"/>
          <w:szCs w:val="32"/>
        </w:rPr>
        <w:t xml:space="preserve">senesi yıllık gelir toplamından fert başına düşen toplam miktarın 2023 Mali Yılı için tespit </w:t>
      </w:r>
      <w:proofErr w:type="gramStart"/>
      <w:r w:rsidR="00A422E7" w:rsidRPr="00A422E7">
        <w:rPr>
          <w:b/>
          <w:sz w:val="32"/>
          <w:szCs w:val="32"/>
        </w:rPr>
        <w:t xml:space="preserve">edilen </w:t>
      </w:r>
      <w:r w:rsidR="00CE6651">
        <w:t xml:space="preserve"> </w:t>
      </w:r>
      <w:r w:rsidR="00CE6651" w:rsidRPr="00CE6651">
        <w:rPr>
          <w:b/>
          <w:sz w:val="32"/>
          <w:szCs w:val="32"/>
          <w:u w:val="single"/>
        </w:rPr>
        <w:t>111</w:t>
      </w:r>
      <w:proofErr w:type="gramEnd"/>
      <w:r w:rsidR="00CE6651" w:rsidRPr="00CE6651">
        <w:rPr>
          <w:b/>
          <w:sz w:val="32"/>
          <w:szCs w:val="32"/>
          <w:u w:val="single"/>
        </w:rPr>
        <w:t>.600,00 (</w:t>
      </w:r>
      <w:proofErr w:type="spellStart"/>
      <w:r w:rsidR="00CE6651" w:rsidRPr="00CE6651">
        <w:rPr>
          <w:b/>
          <w:sz w:val="32"/>
          <w:szCs w:val="32"/>
          <w:u w:val="single"/>
        </w:rPr>
        <w:t>yüzonbirbinaltıyüz</w:t>
      </w:r>
      <w:proofErr w:type="spellEnd"/>
      <w:r w:rsidR="00CE6651" w:rsidRPr="00CE6651">
        <w:rPr>
          <w:b/>
          <w:sz w:val="32"/>
          <w:szCs w:val="32"/>
          <w:u w:val="single"/>
        </w:rPr>
        <w:t>) TL’yi</w:t>
      </w:r>
      <w:r w:rsidR="00CE6651">
        <w:t xml:space="preserve"> </w:t>
      </w:r>
      <w:r w:rsidR="00CE6651" w:rsidRPr="00A422E7">
        <w:rPr>
          <w:b/>
          <w:bCs/>
          <w:sz w:val="32"/>
          <w:szCs w:val="32"/>
        </w:rPr>
        <w:t xml:space="preserve"> </w:t>
      </w:r>
      <w:r w:rsidR="00A422E7" w:rsidRPr="00A422E7">
        <w:rPr>
          <w:b/>
          <w:bCs/>
          <w:sz w:val="32"/>
          <w:szCs w:val="32"/>
        </w:rPr>
        <w:t xml:space="preserve"> </w:t>
      </w:r>
      <w:r w:rsidR="00A422E7" w:rsidRPr="00A422E7">
        <w:rPr>
          <w:b/>
          <w:sz w:val="32"/>
          <w:szCs w:val="32"/>
        </w:rPr>
        <w:t>geçmemesi gerekir. Aile g</w:t>
      </w:r>
      <w:r w:rsidR="00CE6651">
        <w:rPr>
          <w:b/>
          <w:sz w:val="32"/>
          <w:szCs w:val="32"/>
        </w:rPr>
        <w:t>elirinin tespitinde ailenin 2023</w:t>
      </w:r>
      <w:r w:rsidR="00A422E7" w:rsidRPr="00A422E7">
        <w:rPr>
          <w:b/>
          <w:sz w:val="32"/>
          <w:szCs w:val="32"/>
        </w:rPr>
        <w:t xml:space="preserve"> yılında elde ettiği tüm gelirleri esas alınacaktır</w:t>
      </w:r>
    </w:p>
    <w:p w:rsidR="001901DA" w:rsidRDefault="00AC5F2A" w:rsidP="00AC5F2A">
      <w:pPr>
        <w:jc w:val="both"/>
        <w:rPr>
          <w:sz w:val="28"/>
          <w:szCs w:val="28"/>
        </w:rPr>
      </w:pPr>
      <w:r>
        <w:t>*</w:t>
      </w:r>
      <w:r w:rsidRPr="00AC5F2A">
        <w:rPr>
          <w:sz w:val="28"/>
          <w:szCs w:val="28"/>
        </w:rPr>
        <w:t>Velinin ve eşinin bakmakla yükümlü olduğu anne ve babası ile ilgili tedavi yardımı beyannamesi, varsa bakmakla yükümlü olduğu diğer şahıslarla ilgili mahkeme kararı örneği,</w:t>
      </w:r>
    </w:p>
    <w:p w:rsidR="00774F7F" w:rsidRDefault="00774F7F" w:rsidP="00774F7F">
      <w:pPr>
        <w:jc w:val="both"/>
        <w:rPr>
          <w:sz w:val="28"/>
          <w:szCs w:val="28"/>
        </w:rPr>
      </w:pPr>
      <w:r>
        <w:t>*</w:t>
      </w:r>
      <w:r w:rsidRPr="00774F7F">
        <w:rPr>
          <w:sz w:val="28"/>
          <w:szCs w:val="28"/>
        </w:rPr>
        <w:t>Velinin ve varsa eşinin bakmakla yükümlü olduğu aile üyelerinin T.C. kimlik numaraları ile doğum tarihlerinin yazılı beyanı</w:t>
      </w:r>
    </w:p>
    <w:p w:rsidR="003F6D0E" w:rsidRDefault="004C30A4" w:rsidP="00774F7F">
      <w:pPr>
        <w:jc w:val="both"/>
        <w:rPr>
          <w:sz w:val="28"/>
          <w:szCs w:val="28"/>
        </w:rPr>
      </w:pPr>
      <w:r>
        <w:t>*</w:t>
      </w:r>
      <w:r w:rsidR="003F6D0E" w:rsidRPr="004C30A4">
        <w:rPr>
          <w:sz w:val="28"/>
          <w:szCs w:val="28"/>
        </w:rPr>
        <w:t>Öğrenciler “İOKBS Başvuru ve Uygulama Kılavuzu 202</w:t>
      </w:r>
      <w:r w:rsidR="008E02CF">
        <w:rPr>
          <w:sz w:val="28"/>
          <w:szCs w:val="28"/>
        </w:rPr>
        <w:t>4</w:t>
      </w:r>
      <w:r w:rsidR="003F6D0E" w:rsidRPr="004C30A4">
        <w:rPr>
          <w:sz w:val="28"/>
          <w:szCs w:val="28"/>
        </w:rPr>
        <w:t>” ve ilgili mevzuata, http://www.meb.gov.tr ve http://odsgm.meb.gov.tr internet adreslerinden ulaşabileceklerdir.</w:t>
      </w:r>
    </w:p>
    <w:p w:rsidR="00D8625F" w:rsidRDefault="00BD5D13" w:rsidP="00774F7F">
      <w:pPr>
        <w:jc w:val="both"/>
        <w:rPr>
          <w:b/>
          <w:sz w:val="28"/>
          <w:szCs w:val="28"/>
          <w:u w:val="single"/>
        </w:rPr>
      </w:pPr>
      <w:r>
        <w:rPr>
          <w:b/>
          <w:sz w:val="28"/>
          <w:szCs w:val="28"/>
          <w:u w:val="single"/>
        </w:rPr>
        <w:t>Başvurunun Geçersiz Sayılacağı Durumlar;</w:t>
      </w:r>
    </w:p>
    <w:p w:rsidR="00BD5D13" w:rsidRPr="00BD5D13" w:rsidRDefault="00BD5D13" w:rsidP="00BD5D13">
      <w:pPr>
        <w:jc w:val="both"/>
        <w:rPr>
          <w:sz w:val="28"/>
          <w:szCs w:val="28"/>
        </w:rPr>
      </w:pPr>
      <w:r w:rsidRPr="00BD5D13">
        <w:rPr>
          <w:sz w:val="28"/>
          <w:szCs w:val="28"/>
        </w:rPr>
        <w:t xml:space="preserve">Öğrencinin; </w:t>
      </w:r>
    </w:p>
    <w:p w:rsidR="00BD5D13" w:rsidRPr="00BD5D13" w:rsidRDefault="00BD5D13" w:rsidP="00BD5D13">
      <w:pPr>
        <w:jc w:val="both"/>
        <w:rPr>
          <w:sz w:val="28"/>
          <w:szCs w:val="28"/>
        </w:rPr>
      </w:pPr>
      <w:proofErr w:type="gramStart"/>
      <w:r w:rsidRPr="00BD5D13">
        <w:rPr>
          <w:sz w:val="28"/>
          <w:szCs w:val="28"/>
        </w:rPr>
        <w:t>a</w:t>
      </w:r>
      <w:proofErr w:type="gramEnd"/>
      <w:r w:rsidRPr="00BD5D13">
        <w:rPr>
          <w:sz w:val="28"/>
          <w:szCs w:val="28"/>
        </w:rPr>
        <w:t>. Elektronik ortamdaki bilgilerinde eksiklik, hata veya çelişki varsa,</w:t>
      </w:r>
    </w:p>
    <w:p w:rsidR="00BD5D13" w:rsidRPr="00BD5D13" w:rsidRDefault="00BD5D13" w:rsidP="00BD5D13">
      <w:pPr>
        <w:jc w:val="both"/>
        <w:rPr>
          <w:sz w:val="28"/>
          <w:szCs w:val="28"/>
        </w:rPr>
      </w:pPr>
      <w:r w:rsidRPr="00BD5D13">
        <w:rPr>
          <w:sz w:val="28"/>
          <w:szCs w:val="28"/>
        </w:rPr>
        <w:t xml:space="preserve"> </w:t>
      </w:r>
      <w:proofErr w:type="gramStart"/>
      <w:r w:rsidRPr="00BD5D13">
        <w:rPr>
          <w:sz w:val="28"/>
          <w:szCs w:val="28"/>
        </w:rPr>
        <w:t>b</w:t>
      </w:r>
      <w:proofErr w:type="gramEnd"/>
      <w:r w:rsidRPr="00BD5D13">
        <w:rPr>
          <w:sz w:val="28"/>
          <w:szCs w:val="28"/>
        </w:rPr>
        <w:t>. Okul müdürlüğü, elektronik ortamda başvurusunu onaylamamışsa,</w:t>
      </w:r>
    </w:p>
    <w:p w:rsidR="00BD5D13" w:rsidRDefault="00BD5D13" w:rsidP="00BD5D13">
      <w:pPr>
        <w:jc w:val="both"/>
        <w:rPr>
          <w:sz w:val="28"/>
          <w:szCs w:val="28"/>
        </w:rPr>
      </w:pPr>
      <w:r w:rsidRPr="00BD5D13">
        <w:rPr>
          <w:sz w:val="28"/>
          <w:szCs w:val="28"/>
        </w:rPr>
        <w:t xml:space="preserve"> </w:t>
      </w:r>
      <w:proofErr w:type="gramStart"/>
      <w:r w:rsidRPr="00BD5D13">
        <w:rPr>
          <w:sz w:val="28"/>
          <w:szCs w:val="28"/>
        </w:rPr>
        <w:t>c</w:t>
      </w:r>
      <w:proofErr w:type="gramEnd"/>
      <w:r w:rsidRPr="00BD5D13">
        <w:rPr>
          <w:sz w:val="28"/>
          <w:szCs w:val="28"/>
        </w:rPr>
        <w:t>. Başvurusu için gerekli bilgi ve belgeler eksiksiz olarak okul müdürlüğüne teslim edilmemişse,</w:t>
      </w:r>
    </w:p>
    <w:p w:rsidR="00ED62D9" w:rsidRDefault="00ED62D9" w:rsidP="000B73EA">
      <w:pPr>
        <w:jc w:val="both"/>
        <w:rPr>
          <w:b/>
          <w:sz w:val="28"/>
          <w:szCs w:val="28"/>
          <w:u w:val="single"/>
        </w:rPr>
      </w:pPr>
    </w:p>
    <w:p w:rsidR="00ED62D9" w:rsidRDefault="00ED62D9" w:rsidP="000B73EA">
      <w:pPr>
        <w:jc w:val="both"/>
        <w:rPr>
          <w:b/>
          <w:sz w:val="28"/>
          <w:szCs w:val="28"/>
          <w:u w:val="single"/>
        </w:rPr>
      </w:pPr>
      <w:r>
        <w:rPr>
          <w:b/>
          <w:sz w:val="28"/>
          <w:szCs w:val="28"/>
          <w:u w:val="single"/>
        </w:rPr>
        <w:t>Başvuru Kılavuzuna aşağıdaki adresten ulaşabilirsiniz.</w:t>
      </w:r>
      <w:bookmarkStart w:id="0" w:name="_GoBack"/>
      <w:bookmarkEnd w:id="0"/>
    </w:p>
    <w:p w:rsidR="00ED62D9" w:rsidRDefault="00ED62D9" w:rsidP="000B73EA">
      <w:pPr>
        <w:jc w:val="both"/>
        <w:rPr>
          <w:b/>
          <w:sz w:val="28"/>
          <w:szCs w:val="28"/>
          <w:u w:val="single"/>
        </w:rPr>
      </w:pPr>
    </w:p>
    <w:p w:rsidR="00BD5D13" w:rsidRPr="00BD5D13" w:rsidRDefault="00ED62D9" w:rsidP="000B73EA">
      <w:pPr>
        <w:jc w:val="both"/>
        <w:rPr>
          <w:b/>
          <w:sz w:val="28"/>
          <w:szCs w:val="28"/>
          <w:u w:val="single"/>
        </w:rPr>
      </w:pPr>
      <w:r w:rsidRPr="00ED62D9">
        <w:rPr>
          <w:b/>
          <w:sz w:val="28"/>
          <w:szCs w:val="28"/>
          <w:u w:val="single"/>
        </w:rPr>
        <w:t>https://www.meb.gov.tr/meb_iys_dosyalar/2024_01/26095156_YOKBS_BaYvuru_ve_Uygulama_KYlavuzu_2024.pdf</w:t>
      </w:r>
    </w:p>
    <w:sectPr w:rsidR="00BD5D13" w:rsidRPr="00BD5D13" w:rsidSect="007F568B">
      <w:pgSz w:w="11906" w:h="16838"/>
      <w:pgMar w:top="56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F8"/>
    <w:rsid w:val="00070D84"/>
    <w:rsid w:val="000B73EA"/>
    <w:rsid w:val="000C6EB7"/>
    <w:rsid w:val="0013353D"/>
    <w:rsid w:val="001901DA"/>
    <w:rsid w:val="00221059"/>
    <w:rsid w:val="00235287"/>
    <w:rsid w:val="00256F41"/>
    <w:rsid w:val="003F6D0E"/>
    <w:rsid w:val="004C30A4"/>
    <w:rsid w:val="005C14B1"/>
    <w:rsid w:val="0068747F"/>
    <w:rsid w:val="00774F7F"/>
    <w:rsid w:val="007F568B"/>
    <w:rsid w:val="008E02CF"/>
    <w:rsid w:val="008E0D5A"/>
    <w:rsid w:val="00A422E7"/>
    <w:rsid w:val="00AC5F2A"/>
    <w:rsid w:val="00AC6503"/>
    <w:rsid w:val="00B462F8"/>
    <w:rsid w:val="00BC325A"/>
    <w:rsid w:val="00BD5D13"/>
    <w:rsid w:val="00C46E9C"/>
    <w:rsid w:val="00C87F41"/>
    <w:rsid w:val="00CE6651"/>
    <w:rsid w:val="00D8625F"/>
    <w:rsid w:val="00D95B04"/>
    <w:rsid w:val="00E35AF4"/>
    <w:rsid w:val="00ED6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7600"/>
  <w15:chartTrackingRefBased/>
  <w15:docId w15:val="{D82A1AE0-9167-49A3-B25B-1D246A6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0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13</cp:revision>
  <cp:lastPrinted>2022-04-20T06:31:00Z</cp:lastPrinted>
  <dcterms:created xsi:type="dcterms:W3CDTF">2023-06-01T09:27:00Z</dcterms:created>
  <dcterms:modified xsi:type="dcterms:W3CDTF">2024-02-06T08:07:00Z</dcterms:modified>
</cp:coreProperties>
</file>